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0D" w:rsidRPr="008F4C0D" w:rsidRDefault="005F0601" w:rsidP="008F4C0D">
      <w:pPr>
        <w:jc w:val="center"/>
        <w:rPr>
          <w:rFonts w:ascii="Times New Roman" w:hAnsi="Times New Roman" w:cs="Times New Roman"/>
          <w:b/>
          <w:sz w:val="28"/>
          <w:szCs w:val="24"/>
        </w:rPr>
      </w:pPr>
      <w:r>
        <w:rPr>
          <w:rFonts w:ascii="Times New Roman" w:hAnsi="Times New Roman" w:cs="Times New Roman"/>
          <w:b/>
          <w:sz w:val="28"/>
          <w:szCs w:val="24"/>
        </w:rPr>
        <w:t xml:space="preserve">Socratic Seminar </w:t>
      </w:r>
    </w:p>
    <w:p w:rsidR="008F4C0D" w:rsidRDefault="008F4C0D" w:rsidP="000B1AF7">
      <w:pPr>
        <w:rPr>
          <w:rFonts w:ascii="Times New Roman" w:hAnsi="Times New Roman" w:cs="Times New Roman"/>
          <w:sz w:val="24"/>
          <w:szCs w:val="24"/>
        </w:rPr>
      </w:pPr>
    </w:p>
    <w:p w:rsidR="000B1AF7" w:rsidRPr="008F4C0D" w:rsidRDefault="008F4C0D" w:rsidP="000B1AF7">
      <w:pPr>
        <w:rPr>
          <w:rFonts w:ascii="Times New Roman" w:hAnsi="Times New Roman" w:cs="Times New Roman"/>
          <w:b/>
          <w:sz w:val="24"/>
          <w:szCs w:val="24"/>
          <w:u w:val="single"/>
        </w:rPr>
      </w:pPr>
      <w:r>
        <w:rPr>
          <w:rFonts w:ascii="Times New Roman" w:hAnsi="Times New Roman" w:cs="Times New Roman"/>
          <w:b/>
          <w:sz w:val="24"/>
          <w:szCs w:val="24"/>
          <w:u w:val="single"/>
        </w:rPr>
        <w:t>Discussion Norms</w:t>
      </w:r>
    </w:p>
    <w:p w:rsidR="000B1AF7" w:rsidRPr="000B1AF7" w:rsidRDefault="000B1AF7" w:rsidP="000B1AF7">
      <w:pPr>
        <w:rPr>
          <w:rFonts w:ascii="Times New Roman" w:hAnsi="Times New Roman" w:cs="Times New Roman"/>
          <w:sz w:val="24"/>
          <w:szCs w:val="24"/>
        </w:rPr>
      </w:pPr>
      <w:r w:rsidRPr="000B1AF7">
        <w:rPr>
          <w:rFonts w:ascii="Times New Roman" w:hAnsi="Times New Roman" w:cs="Times New Roman"/>
          <w:sz w:val="24"/>
          <w:szCs w:val="24"/>
        </w:rPr>
        <w:t>a. Listen to others; you don’t always need to speak.</w:t>
      </w:r>
    </w:p>
    <w:p w:rsidR="000B1AF7" w:rsidRPr="000B1AF7" w:rsidRDefault="000B1AF7" w:rsidP="000B1AF7">
      <w:pPr>
        <w:rPr>
          <w:rFonts w:ascii="Times New Roman" w:hAnsi="Times New Roman" w:cs="Times New Roman"/>
          <w:sz w:val="24"/>
          <w:szCs w:val="24"/>
        </w:rPr>
      </w:pPr>
      <w:r w:rsidRPr="000B1AF7">
        <w:rPr>
          <w:rFonts w:ascii="Times New Roman" w:hAnsi="Times New Roman" w:cs="Times New Roman"/>
          <w:sz w:val="24"/>
          <w:szCs w:val="24"/>
        </w:rPr>
        <w:t>b. Use people’s names.</w:t>
      </w:r>
    </w:p>
    <w:p w:rsidR="000B1AF7" w:rsidRPr="000B1AF7" w:rsidRDefault="000B1AF7" w:rsidP="000B1AF7">
      <w:pPr>
        <w:rPr>
          <w:rFonts w:ascii="Times New Roman" w:hAnsi="Times New Roman" w:cs="Times New Roman"/>
          <w:sz w:val="24"/>
          <w:szCs w:val="24"/>
        </w:rPr>
      </w:pPr>
      <w:r w:rsidRPr="000B1AF7">
        <w:rPr>
          <w:rFonts w:ascii="Times New Roman" w:hAnsi="Times New Roman" w:cs="Times New Roman"/>
          <w:sz w:val="24"/>
          <w:szCs w:val="24"/>
        </w:rPr>
        <w:t>c. Respect the conversation.</w:t>
      </w:r>
    </w:p>
    <w:p w:rsidR="000B1AF7" w:rsidRPr="000B1AF7" w:rsidRDefault="000B1AF7" w:rsidP="000B1AF7">
      <w:pPr>
        <w:rPr>
          <w:rFonts w:ascii="Times New Roman" w:hAnsi="Times New Roman" w:cs="Times New Roman"/>
          <w:sz w:val="24"/>
          <w:szCs w:val="24"/>
        </w:rPr>
      </w:pPr>
      <w:r w:rsidRPr="000B1AF7">
        <w:rPr>
          <w:rFonts w:ascii="Times New Roman" w:hAnsi="Times New Roman" w:cs="Times New Roman"/>
          <w:sz w:val="24"/>
          <w:szCs w:val="24"/>
        </w:rPr>
        <w:t>d. You don’</w:t>
      </w:r>
      <w:r w:rsidR="008F4C0D">
        <w:rPr>
          <w:rFonts w:ascii="Times New Roman" w:hAnsi="Times New Roman" w:cs="Times New Roman"/>
          <w:sz w:val="24"/>
          <w:szCs w:val="24"/>
        </w:rPr>
        <w:t>t need to raise your hand in a seminar that is based on respect.</w:t>
      </w:r>
    </w:p>
    <w:p w:rsidR="000B1AF7" w:rsidRPr="000B1AF7" w:rsidRDefault="000B1AF7" w:rsidP="000B1AF7">
      <w:pPr>
        <w:rPr>
          <w:rFonts w:ascii="Times New Roman" w:hAnsi="Times New Roman" w:cs="Times New Roman"/>
          <w:sz w:val="24"/>
          <w:szCs w:val="24"/>
        </w:rPr>
      </w:pPr>
      <w:r w:rsidRPr="000B1AF7">
        <w:rPr>
          <w:rFonts w:ascii="Times New Roman" w:hAnsi="Times New Roman" w:cs="Times New Roman"/>
          <w:sz w:val="24"/>
          <w:szCs w:val="24"/>
        </w:rPr>
        <w:t>e. Refer to the text often.</w:t>
      </w:r>
    </w:p>
    <w:p w:rsidR="000B1AF7" w:rsidRPr="000B1AF7" w:rsidRDefault="0059218B" w:rsidP="000B1AF7">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Mrs. Holok</w:t>
      </w:r>
      <w:r w:rsidR="000B1AF7" w:rsidRPr="000B1AF7">
        <w:rPr>
          <w:rFonts w:ascii="Times New Roman" w:hAnsi="Times New Roman" w:cs="Times New Roman"/>
          <w:sz w:val="24"/>
          <w:szCs w:val="24"/>
        </w:rPr>
        <w:t xml:space="preserve"> will keep track of comments / rubric.</w:t>
      </w:r>
    </w:p>
    <w:p w:rsidR="000B1AF7" w:rsidRPr="000B1AF7" w:rsidRDefault="000B1AF7" w:rsidP="000B1AF7">
      <w:pPr>
        <w:rPr>
          <w:rFonts w:ascii="Times New Roman" w:hAnsi="Times New Roman" w:cs="Times New Roman"/>
          <w:sz w:val="24"/>
          <w:szCs w:val="24"/>
        </w:rPr>
      </w:pPr>
      <w:proofErr w:type="gramStart"/>
      <w:r w:rsidRPr="000B1AF7">
        <w:rPr>
          <w:rFonts w:ascii="Times New Roman" w:hAnsi="Times New Roman" w:cs="Times New Roman"/>
          <w:sz w:val="24"/>
          <w:szCs w:val="24"/>
        </w:rPr>
        <w:t>g</w:t>
      </w:r>
      <w:proofErr w:type="gramEnd"/>
      <w:r w:rsidRPr="000B1AF7">
        <w:rPr>
          <w:rFonts w:ascii="Times New Roman" w:hAnsi="Times New Roman" w:cs="Times New Roman"/>
          <w:sz w:val="24"/>
          <w:szCs w:val="24"/>
        </w:rPr>
        <w:t>. Be prepared. This means reading the "text" closely, taking notes, and preparing answers. Outline each section and have the outline in front of you.</w:t>
      </w:r>
    </w:p>
    <w:p w:rsidR="000B1AF7" w:rsidRPr="000B1AF7" w:rsidRDefault="000B1AF7" w:rsidP="000B1AF7">
      <w:pPr>
        <w:rPr>
          <w:rFonts w:ascii="Times New Roman" w:hAnsi="Times New Roman" w:cs="Times New Roman"/>
          <w:sz w:val="24"/>
          <w:szCs w:val="24"/>
        </w:rPr>
      </w:pPr>
      <w:proofErr w:type="gramStart"/>
      <w:r w:rsidRPr="000B1AF7">
        <w:rPr>
          <w:rFonts w:ascii="Times New Roman" w:hAnsi="Times New Roman" w:cs="Times New Roman"/>
          <w:sz w:val="24"/>
          <w:szCs w:val="24"/>
        </w:rPr>
        <w:t>h</w:t>
      </w:r>
      <w:proofErr w:type="gramEnd"/>
      <w:r w:rsidRPr="000B1AF7">
        <w:rPr>
          <w:rFonts w:ascii="Times New Roman" w:hAnsi="Times New Roman" w:cs="Times New Roman"/>
          <w:sz w:val="24"/>
          <w:szCs w:val="24"/>
        </w:rPr>
        <w:t>. Be courteous. There will be no put-downs and no sarcasm.</w:t>
      </w:r>
    </w:p>
    <w:p w:rsidR="000B1AF7" w:rsidRPr="000B1AF7" w:rsidRDefault="000B1AF7" w:rsidP="000B1AF7">
      <w:pPr>
        <w:rPr>
          <w:rFonts w:ascii="Times New Roman" w:hAnsi="Times New Roman" w:cs="Times New Roman"/>
          <w:sz w:val="24"/>
          <w:szCs w:val="24"/>
        </w:rPr>
      </w:pPr>
      <w:r w:rsidRPr="000B1AF7">
        <w:rPr>
          <w:rFonts w:ascii="Times New Roman" w:hAnsi="Times New Roman" w:cs="Times New Roman"/>
          <w:sz w:val="24"/>
          <w:szCs w:val="24"/>
        </w:rPr>
        <w:t>i. Allow the speaker enough time to begin and finish his/her thoughts. (Do not be afraid of silence---this usually means thinking is occurring.)</w:t>
      </w:r>
    </w:p>
    <w:p w:rsidR="000B1AF7" w:rsidRPr="000B1AF7" w:rsidRDefault="000B1AF7" w:rsidP="000B1AF7">
      <w:pPr>
        <w:rPr>
          <w:rFonts w:ascii="Times New Roman" w:hAnsi="Times New Roman" w:cs="Times New Roman"/>
          <w:sz w:val="24"/>
          <w:szCs w:val="24"/>
        </w:rPr>
      </w:pPr>
      <w:r w:rsidRPr="000B1AF7">
        <w:rPr>
          <w:rFonts w:ascii="Times New Roman" w:hAnsi="Times New Roman" w:cs="Times New Roman"/>
          <w:sz w:val="24"/>
          <w:szCs w:val="24"/>
        </w:rPr>
        <w:t>j. Bring others into the discussion and ask others to elaborate on their responses.</w:t>
      </w:r>
    </w:p>
    <w:p w:rsidR="000B1AF7" w:rsidRPr="000B1AF7" w:rsidRDefault="000B1AF7" w:rsidP="000B1AF7">
      <w:pPr>
        <w:rPr>
          <w:rFonts w:ascii="Times New Roman" w:hAnsi="Times New Roman" w:cs="Times New Roman"/>
          <w:sz w:val="24"/>
          <w:szCs w:val="24"/>
        </w:rPr>
      </w:pPr>
      <w:r w:rsidRPr="000B1AF7">
        <w:rPr>
          <w:rFonts w:ascii="Times New Roman" w:hAnsi="Times New Roman" w:cs="Times New Roman"/>
          <w:sz w:val="24"/>
          <w:szCs w:val="24"/>
        </w:rPr>
        <w:t>k. Everyone has a copy of</w:t>
      </w:r>
      <w:r w:rsidR="008F4C0D">
        <w:rPr>
          <w:rFonts w:ascii="Times New Roman" w:hAnsi="Times New Roman" w:cs="Times New Roman"/>
          <w:sz w:val="24"/>
          <w:szCs w:val="24"/>
        </w:rPr>
        <w:t xml:space="preserve"> the questions, their answers, and the literature.</w:t>
      </w:r>
    </w:p>
    <w:p w:rsidR="000B1AF7" w:rsidRDefault="000B1AF7" w:rsidP="000B1AF7">
      <w:pPr>
        <w:rPr>
          <w:rFonts w:ascii="Times New Roman" w:hAnsi="Times New Roman" w:cs="Times New Roman"/>
          <w:sz w:val="24"/>
          <w:szCs w:val="24"/>
        </w:rPr>
      </w:pPr>
    </w:p>
    <w:p w:rsidR="000B1AF7" w:rsidRPr="008F4C0D" w:rsidRDefault="008F4C0D" w:rsidP="000B1AF7">
      <w:pPr>
        <w:rPr>
          <w:rFonts w:ascii="Times New Roman" w:hAnsi="Times New Roman" w:cs="Times New Roman"/>
          <w:b/>
          <w:sz w:val="24"/>
          <w:szCs w:val="24"/>
          <w:u w:val="single"/>
        </w:rPr>
      </w:pPr>
      <w:r w:rsidRPr="008F4C0D">
        <w:rPr>
          <w:rFonts w:ascii="Times New Roman" w:hAnsi="Times New Roman" w:cs="Times New Roman"/>
          <w:b/>
          <w:sz w:val="24"/>
          <w:szCs w:val="24"/>
          <w:u w:val="single"/>
        </w:rPr>
        <w:t>Instructions</w:t>
      </w:r>
    </w:p>
    <w:p w:rsidR="000B1AF7" w:rsidRPr="00205575" w:rsidRDefault="00286F6B" w:rsidP="000B1AF7">
      <w:pPr>
        <w:rPr>
          <w:rFonts w:ascii="Times New Roman" w:hAnsi="Times New Roman" w:cs="Times New Roman"/>
          <w:sz w:val="24"/>
          <w:szCs w:val="24"/>
        </w:rPr>
      </w:pPr>
      <w:r w:rsidRPr="00286F6B">
        <w:rPr>
          <w:rFonts w:ascii="Times New Roman" w:hAnsi="Times New Roman" w:cs="Times New Roman"/>
          <w:sz w:val="24"/>
          <w:szCs w:val="24"/>
        </w:rPr>
        <w:t>1.</w:t>
      </w:r>
      <w:r>
        <w:rPr>
          <w:rFonts w:ascii="Times New Roman" w:hAnsi="Times New Roman" w:cs="Times New Roman"/>
          <w:b/>
          <w:sz w:val="24"/>
          <w:szCs w:val="24"/>
        </w:rPr>
        <w:t xml:space="preserve"> </w:t>
      </w:r>
      <w:r w:rsidR="000B1AF7" w:rsidRPr="00286F6B">
        <w:rPr>
          <w:rFonts w:ascii="Times New Roman" w:hAnsi="Times New Roman" w:cs="Times New Roman"/>
          <w:b/>
          <w:sz w:val="24"/>
          <w:szCs w:val="24"/>
        </w:rPr>
        <w:t>This sheet must be c</w:t>
      </w:r>
      <w:r w:rsidR="008F4C0D" w:rsidRPr="00286F6B">
        <w:rPr>
          <w:rFonts w:ascii="Times New Roman" w:hAnsi="Times New Roman" w:cs="Times New Roman"/>
          <w:b/>
          <w:sz w:val="24"/>
          <w:szCs w:val="24"/>
        </w:rPr>
        <w:t>ompleted prior to the Socratic s</w:t>
      </w:r>
      <w:r w:rsidR="000B1AF7" w:rsidRPr="00286F6B">
        <w:rPr>
          <w:rFonts w:ascii="Times New Roman" w:hAnsi="Times New Roman" w:cs="Times New Roman"/>
          <w:b/>
          <w:sz w:val="24"/>
          <w:szCs w:val="24"/>
        </w:rPr>
        <w:t>emin</w:t>
      </w:r>
      <w:r w:rsidR="008F4C0D" w:rsidRPr="00286F6B">
        <w:rPr>
          <w:rFonts w:ascii="Times New Roman" w:hAnsi="Times New Roman" w:cs="Times New Roman"/>
          <w:b/>
          <w:sz w:val="24"/>
          <w:szCs w:val="24"/>
        </w:rPr>
        <w:t>ar</w:t>
      </w:r>
      <w:r w:rsidR="008F4C0D">
        <w:rPr>
          <w:rFonts w:ascii="Times New Roman" w:hAnsi="Times New Roman" w:cs="Times New Roman"/>
          <w:sz w:val="24"/>
          <w:szCs w:val="24"/>
        </w:rPr>
        <w:t>. On the day of the Socratic s</w:t>
      </w:r>
      <w:r w:rsidR="000B1AF7" w:rsidRPr="00205575">
        <w:rPr>
          <w:rFonts w:ascii="Times New Roman" w:hAnsi="Times New Roman" w:cs="Times New Roman"/>
          <w:sz w:val="24"/>
          <w:szCs w:val="24"/>
        </w:rPr>
        <w:t>eminar, you should bring your book and your cheat sheet. Remember, the more time you take to prepare, the easier it will be for you to share your opinions, ideas, connections, and questions.</w:t>
      </w:r>
    </w:p>
    <w:p w:rsidR="000B1AF7" w:rsidRPr="00205575" w:rsidRDefault="000B1AF7" w:rsidP="000B1AF7">
      <w:pPr>
        <w:rPr>
          <w:rFonts w:ascii="Times New Roman" w:hAnsi="Times New Roman" w:cs="Times New Roman"/>
          <w:sz w:val="24"/>
          <w:szCs w:val="24"/>
        </w:rPr>
      </w:pPr>
    </w:p>
    <w:p w:rsidR="000B1AF7" w:rsidRPr="00205575" w:rsidRDefault="00286F6B" w:rsidP="000B1AF7">
      <w:pPr>
        <w:rPr>
          <w:rFonts w:ascii="Times New Roman" w:hAnsi="Times New Roman" w:cs="Times New Roman"/>
          <w:sz w:val="24"/>
          <w:szCs w:val="24"/>
        </w:rPr>
      </w:pPr>
      <w:r w:rsidRPr="00286F6B">
        <w:rPr>
          <w:rFonts w:ascii="Times New Roman" w:hAnsi="Times New Roman" w:cs="Times New Roman"/>
          <w:sz w:val="24"/>
          <w:szCs w:val="24"/>
        </w:rPr>
        <w:t>2.</w:t>
      </w:r>
      <w:r>
        <w:rPr>
          <w:rFonts w:ascii="Times New Roman" w:hAnsi="Times New Roman" w:cs="Times New Roman"/>
          <w:b/>
          <w:sz w:val="24"/>
          <w:szCs w:val="24"/>
        </w:rPr>
        <w:t xml:space="preserve"> </w:t>
      </w:r>
      <w:r w:rsidR="000B1AF7" w:rsidRPr="008F4C0D">
        <w:rPr>
          <w:rFonts w:ascii="Times New Roman" w:hAnsi="Times New Roman" w:cs="Times New Roman"/>
          <w:b/>
          <w:sz w:val="24"/>
          <w:szCs w:val="24"/>
        </w:rPr>
        <w:t>Remember, you must find textual evidence to support your</w:t>
      </w:r>
      <w:r w:rsidR="008F4C0D" w:rsidRPr="008F4C0D">
        <w:rPr>
          <w:rFonts w:ascii="Times New Roman" w:hAnsi="Times New Roman" w:cs="Times New Roman"/>
          <w:b/>
          <w:sz w:val="24"/>
          <w:szCs w:val="24"/>
        </w:rPr>
        <w:t xml:space="preserve"> answer. Textual evidence includes page numbers and quotations</w:t>
      </w:r>
      <w:r w:rsidR="008F4C0D">
        <w:rPr>
          <w:rFonts w:ascii="Times New Roman" w:hAnsi="Times New Roman" w:cs="Times New Roman"/>
          <w:sz w:val="24"/>
          <w:szCs w:val="24"/>
        </w:rPr>
        <w:t xml:space="preserve">. Do not forget that </w:t>
      </w:r>
      <w:r w:rsidR="000B1AF7" w:rsidRPr="00205575">
        <w:rPr>
          <w:rFonts w:ascii="Times New Roman" w:hAnsi="Times New Roman" w:cs="Times New Roman"/>
          <w:sz w:val="24"/>
          <w:szCs w:val="24"/>
        </w:rPr>
        <w:t>in order to receive the maximum points, you must connect your textual evidence back to your original point.</w:t>
      </w:r>
    </w:p>
    <w:p w:rsidR="000B1AF7" w:rsidRPr="00205575" w:rsidRDefault="000B1AF7" w:rsidP="000B1AF7">
      <w:pPr>
        <w:rPr>
          <w:rFonts w:ascii="Times New Roman" w:hAnsi="Times New Roman" w:cs="Times New Roman"/>
          <w:sz w:val="24"/>
          <w:szCs w:val="24"/>
        </w:rPr>
      </w:pPr>
    </w:p>
    <w:p w:rsidR="000B1AF7" w:rsidRPr="00205575" w:rsidRDefault="00286F6B" w:rsidP="000B1AF7">
      <w:pPr>
        <w:rPr>
          <w:rFonts w:ascii="Times New Roman" w:hAnsi="Times New Roman" w:cs="Times New Roman"/>
          <w:sz w:val="24"/>
          <w:szCs w:val="24"/>
        </w:rPr>
      </w:pPr>
      <w:r>
        <w:rPr>
          <w:rFonts w:ascii="Times New Roman" w:hAnsi="Times New Roman" w:cs="Times New Roman"/>
          <w:sz w:val="24"/>
          <w:szCs w:val="24"/>
        </w:rPr>
        <w:t xml:space="preserve">3. </w:t>
      </w:r>
      <w:r w:rsidR="000B1AF7" w:rsidRPr="00205575">
        <w:rPr>
          <w:rFonts w:ascii="Times New Roman" w:hAnsi="Times New Roman" w:cs="Times New Roman"/>
          <w:sz w:val="24"/>
          <w:szCs w:val="24"/>
        </w:rPr>
        <w:t xml:space="preserve">Lastly, </w:t>
      </w:r>
      <w:r w:rsidR="000B1AF7" w:rsidRPr="00590F43">
        <w:rPr>
          <w:rFonts w:ascii="Times New Roman" w:hAnsi="Times New Roman" w:cs="Times New Roman"/>
          <w:b/>
          <w:sz w:val="24"/>
          <w:szCs w:val="24"/>
        </w:rPr>
        <w:t xml:space="preserve">you </w:t>
      </w:r>
      <w:r w:rsidR="008F4C0D">
        <w:rPr>
          <w:rFonts w:ascii="Times New Roman" w:hAnsi="Times New Roman" w:cs="Times New Roman"/>
          <w:b/>
          <w:sz w:val="24"/>
          <w:szCs w:val="24"/>
        </w:rPr>
        <w:t>must</w:t>
      </w:r>
      <w:r w:rsidR="000B1AF7" w:rsidRPr="00590F43">
        <w:rPr>
          <w:rFonts w:ascii="Times New Roman" w:hAnsi="Times New Roman" w:cs="Times New Roman"/>
          <w:b/>
          <w:sz w:val="24"/>
          <w:szCs w:val="24"/>
        </w:rPr>
        <w:t xml:space="preserve"> write at least</w:t>
      </w:r>
      <w:r w:rsidR="000B1AF7" w:rsidRPr="00205575">
        <w:rPr>
          <w:rFonts w:ascii="Times New Roman" w:hAnsi="Times New Roman" w:cs="Times New Roman"/>
          <w:sz w:val="24"/>
          <w:szCs w:val="24"/>
        </w:rPr>
        <w:t xml:space="preserve"> </w:t>
      </w:r>
      <w:r w:rsidR="008F4C0D">
        <w:rPr>
          <w:rFonts w:ascii="Times New Roman" w:hAnsi="Times New Roman" w:cs="Times New Roman"/>
          <w:b/>
          <w:bCs/>
          <w:sz w:val="24"/>
          <w:szCs w:val="24"/>
        </w:rPr>
        <w:t>two</w:t>
      </w:r>
      <w:r w:rsidR="000B1AF7" w:rsidRPr="00590F43">
        <w:rPr>
          <w:rFonts w:ascii="Times New Roman" w:hAnsi="Times New Roman" w:cs="Times New Roman"/>
          <w:b/>
          <w:bCs/>
          <w:sz w:val="24"/>
          <w:szCs w:val="24"/>
        </w:rPr>
        <w:t xml:space="preserve"> </w:t>
      </w:r>
      <w:r w:rsidR="008F4C0D">
        <w:rPr>
          <w:rFonts w:ascii="Times New Roman" w:hAnsi="Times New Roman" w:cs="Times New Roman"/>
          <w:b/>
          <w:bCs/>
          <w:sz w:val="24"/>
          <w:szCs w:val="24"/>
        </w:rPr>
        <w:t xml:space="preserve">discussion-based </w:t>
      </w:r>
      <w:r w:rsidR="000B1AF7" w:rsidRPr="00590F43">
        <w:rPr>
          <w:rFonts w:ascii="Times New Roman" w:hAnsi="Times New Roman" w:cs="Times New Roman"/>
          <w:b/>
          <w:sz w:val="24"/>
          <w:szCs w:val="24"/>
        </w:rPr>
        <w:t>question</w:t>
      </w:r>
      <w:r w:rsidR="008F4C0D">
        <w:rPr>
          <w:rFonts w:ascii="Times New Roman" w:hAnsi="Times New Roman" w:cs="Times New Roman"/>
          <w:b/>
          <w:sz w:val="24"/>
          <w:szCs w:val="24"/>
        </w:rPr>
        <w:t>s</w:t>
      </w:r>
      <w:r w:rsidR="000B1AF7" w:rsidRPr="00205575">
        <w:rPr>
          <w:rFonts w:ascii="Times New Roman" w:hAnsi="Times New Roman" w:cs="Times New Roman"/>
          <w:sz w:val="24"/>
          <w:szCs w:val="24"/>
        </w:rPr>
        <w:t xml:space="preserve"> that you can address to the group. These questions should be open-ended. Do not create a question that is already answered directly in the text (i.e. a comprehension-based question).</w:t>
      </w:r>
    </w:p>
    <w:p w:rsidR="008F4C0D" w:rsidRDefault="008F4C0D"/>
    <w:p w:rsidR="008F4C0D" w:rsidRPr="00205575" w:rsidRDefault="008F4C0D" w:rsidP="008F4C0D">
      <w:pPr>
        <w:rPr>
          <w:rFonts w:ascii="Times New Roman" w:hAnsi="Times New Roman" w:cs="Times New Roman"/>
          <w:sz w:val="24"/>
          <w:szCs w:val="24"/>
        </w:rPr>
      </w:pPr>
      <w:r w:rsidRPr="008F4C0D">
        <w:rPr>
          <w:rFonts w:ascii="Times New Roman" w:hAnsi="Times New Roman" w:cs="Times New Roman"/>
          <w:b/>
          <w:sz w:val="24"/>
          <w:szCs w:val="24"/>
          <w:u w:val="single"/>
        </w:rPr>
        <w:t>Response Example</w:t>
      </w:r>
      <w:r>
        <w:rPr>
          <w:rFonts w:ascii="Times New Roman" w:hAnsi="Times New Roman" w:cs="Times New Roman"/>
          <w:sz w:val="24"/>
          <w:szCs w:val="24"/>
        </w:rPr>
        <w:t xml:space="preserve"> - </w:t>
      </w:r>
      <w:r w:rsidRPr="00205575">
        <w:rPr>
          <w:rFonts w:ascii="Times New Roman" w:hAnsi="Times New Roman" w:cs="Times New Roman"/>
          <w:sz w:val="24"/>
          <w:szCs w:val="24"/>
        </w:rPr>
        <w:t>Below you will find an example of</w:t>
      </w:r>
      <w:r>
        <w:rPr>
          <w:rFonts w:ascii="Times New Roman" w:hAnsi="Times New Roman" w:cs="Times New Roman"/>
          <w:sz w:val="24"/>
          <w:szCs w:val="24"/>
        </w:rPr>
        <w:t xml:space="preserve"> how to form a quality response.</w:t>
      </w:r>
    </w:p>
    <w:p w:rsidR="008F4C0D" w:rsidRPr="00205575" w:rsidRDefault="008F4C0D" w:rsidP="008F4C0D">
      <w:pPr>
        <w:rPr>
          <w:rFonts w:ascii="Times New Roman" w:hAnsi="Times New Roman" w:cs="Times New Roman"/>
          <w:sz w:val="24"/>
          <w:szCs w:val="24"/>
        </w:rPr>
      </w:pPr>
    </w:p>
    <w:p w:rsidR="008F4C0D" w:rsidRPr="008F4C0D" w:rsidRDefault="008F4C0D" w:rsidP="008F4C0D">
      <w:pPr>
        <w:spacing w:line="480" w:lineRule="auto"/>
        <w:rPr>
          <w:rFonts w:ascii="Times New Roman" w:hAnsi="Times New Roman" w:cs="Times New Roman"/>
          <w:bCs/>
          <w:sz w:val="24"/>
          <w:szCs w:val="24"/>
        </w:rPr>
      </w:pPr>
      <w:r>
        <w:rPr>
          <w:rFonts w:ascii="Times New Roman" w:hAnsi="Times New Roman" w:cs="Times New Roman"/>
          <w:bCs/>
          <w:sz w:val="24"/>
          <w:szCs w:val="24"/>
        </w:rPr>
        <w:t>Question</w:t>
      </w:r>
      <w:r w:rsidRPr="008F4C0D">
        <w:rPr>
          <w:rFonts w:ascii="Times New Roman" w:hAnsi="Times New Roman" w:cs="Times New Roman"/>
          <w:bCs/>
          <w:sz w:val="24"/>
          <w:szCs w:val="24"/>
        </w:rPr>
        <w:t>:</w:t>
      </w:r>
      <w:r w:rsidR="009A1255">
        <w:rPr>
          <w:rFonts w:ascii="Times New Roman" w:hAnsi="Times New Roman" w:cs="Times New Roman"/>
          <w:bCs/>
          <w:sz w:val="24"/>
          <w:szCs w:val="24"/>
        </w:rPr>
        <w:t xml:space="preserve"> Is Mary Warren a strong or weak character</w:t>
      </w:r>
      <w:r w:rsidRPr="008F4C0D">
        <w:rPr>
          <w:rFonts w:ascii="Times New Roman" w:hAnsi="Times New Roman" w:cs="Times New Roman"/>
          <w:bCs/>
          <w:sz w:val="24"/>
          <w:szCs w:val="24"/>
        </w:rPr>
        <w:t>?</w:t>
      </w:r>
    </w:p>
    <w:p w:rsidR="008F4C0D" w:rsidRDefault="008F4C0D" w:rsidP="008F4C0D">
      <w:pPr>
        <w:rPr>
          <w:rFonts w:ascii="Times New Roman" w:hAnsi="Times New Roman" w:cs="Times New Roman"/>
          <w:sz w:val="24"/>
          <w:szCs w:val="24"/>
        </w:rPr>
      </w:pPr>
      <w:r>
        <w:rPr>
          <w:rFonts w:ascii="Times New Roman" w:hAnsi="Times New Roman" w:cs="Times New Roman"/>
          <w:sz w:val="24"/>
          <w:szCs w:val="24"/>
        </w:rPr>
        <w:t xml:space="preserve">Response:  </w:t>
      </w:r>
      <w:r>
        <w:rPr>
          <w:rFonts w:ascii="Times New Roman" w:hAnsi="Times New Roman" w:cs="Times New Roman"/>
          <w:sz w:val="24"/>
          <w:szCs w:val="24"/>
        </w:rPr>
        <w:tab/>
      </w:r>
      <w:r w:rsidR="009A1255">
        <w:rPr>
          <w:rFonts w:ascii="Times New Roman" w:hAnsi="Times New Roman" w:cs="Times New Roman"/>
          <w:sz w:val="24"/>
          <w:szCs w:val="24"/>
        </w:rPr>
        <w:t>I think Mary Warren</w:t>
      </w:r>
      <w:r w:rsidRPr="00205575">
        <w:rPr>
          <w:rFonts w:ascii="Times New Roman" w:hAnsi="Times New Roman" w:cs="Times New Roman"/>
          <w:sz w:val="24"/>
          <w:szCs w:val="24"/>
        </w:rPr>
        <w:t xml:space="preserve"> is a </w:t>
      </w:r>
      <w:r w:rsidRPr="00205575">
        <w:rPr>
          <w:rFonts w:ascii="Times New Roman" w:hAnsi="Times New Roman" w:cs="Times New Roman"/>
          <w:sz w:val="24"/>
          <w:szCs w:val="24"/>
          <w:u w:val="single"/>
        </w:rPr>
        <w:tab/>
      </w:r>
      <w:r w:rsidRPr="00205575">
        <w:rPr>
          <w:rFonts w:ascii="Times New Roman" w:hAnsi="Times New Roman" w:cs="Times New Roman"/>
          <w:sz w:val="24"/>
          <w:szCs w:val="24"/>
          <w:u w:val="single"/>
        </w:rPr>
        <w:tab/>
      </w:r>
      <w:r w:rsidRPr="00205575">
        <w:rPr>
          <w:rFonts w:ascii="Times New Roman" w:hAnsi="Times New Roman" w:cs="Times New Roman"/>
          <w:sz w:val="24"/>
          <w:szCs w:val="24"/>
          <w:u w:val="single"/>
        </w:rPr>
        <w:tab/>
      </w:r>
      <w:r w:rsidR="009A1255">
        <w:rPr>
          <w:rFonts w:ascii="Times New Roman" w:hAnsi="Times New Roman" w:cs="Times New Roman"/>
          <w:sz w:val="24"/>
          <w:szCs w:val="24"/>
        </w:rPr>
        <w:t>character</w:t>
      </w:r>
      <w:r w:rsidRPr="00205575">
        <w:rPr>
          <w:rFonts w:ascii="Times New Roman" w:hAnsi="Times New Roman" w:cs="Times New Roman"/>
          <w:sz w:val="24"/>
          <w:szCs w:val="24"/>
        </w:rPr>
        <w:t xml:space="preserve"> because.....</w:t>
      </w:r>
      <w:r>
        <w:rPr>
          <w:rFonts w:ascii="Times New Roman" w:hAnsi="Times New Roman" w:cs="Times New Roman"/>
          <w:sz w:val="24"/>
          <w:szCs w:val="24"/>
        </w:rPr>
        <w:t xml:space="preserve"> </w:t>
      </w:r>
    </w:p>
    <w:p w:rsidR="008F4C0D" w:rsidRPr="00205575" w:rsidRDefault="008F4C0D" w:rsidP="008F4C0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 #</w:t>
      </w:r>
      <w:r w:rsidRPr="00205575">
        <w:rPr>
          <w:rFonts w:ascii="Times New Roman" w:hAnsi="Times New Roman" w:cs="Times New Roman"/>
          <w:sz w:val="24"/>
          <w:szCs w:val="24"/>
        </w:rPr>
        <w:t xml:space="preserve"> for textual evidence: On page</w:t>
      </w:r>
      <w:r w:rsidRPr="00205575">
        <w:rPr>
          <w:rFonts w:ascii="Times New Roman" w:hAnsi="Times New Roman" w:cs="Times New Roman"/>
          <w:sz w:val="24"/>
          <w:szCs w:val="24"/>
          <w:u w:val="single"/>
        </w:rPr>
        <w:tab/>
        <w:t xml:space="preserve"> </w:t>
      </w:r>
      <w:r w:rsidR="009A1255">
        <w:rPr>
          <w:rFonts w:ascii="Times New Roman" w:hAnsi="Times New Roman" w:cs="Times New Roman"/>
          <w:sz w:val="24"/>
          <w:szCs w:val="24"/>
          <w:u w:val="single"/>
        </w:rPr>
        <w:t>_</w:t>
      </w:r>
      <w:r w:rsidRPr="00205575">
        <w:rPr>
          <w:rFonts w:ascii="Times New Roman" w:hAnsi="Times New Roman" w:cs="Times New Roman"/>
          <w:sz w:val="24"/>
          <w:szCs w:val="24"/>
          <w:u w:val="single"/>
        </w:rPr>
        <w:t xml:space="preserve">         </w:t>
      </w:r>
      <w:r w:rsidRPr="00205575">
        <w:rPr>
          <w:rFonts w:ascii="Times New Roman" w:hAnsi="Times New Roman" w:cs="Times New Roman"/>
          <w:sz w:val="24"/>
          <w:szCs w:val="24"/>
        </w:rPr>
        <w:t>, it says........</w:t>
      </w:r>
    </w:p>
    <w:p w:rsidR="008F4C0D" w:rsidRPr="00205575" w:rsidRDefault="008F4C0D" w:rsidP="008F4C0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1255">
        <w:rPr>
          <w:rFonts w:ascii="Times New Roman" w:hAnsi="Times New Roman" w:cs="Times New Roman"/>
          <w:sz w:val="24"/>
          <w:szCs w:val="24"/>
        </w:rPr>
        <w:t>I think this proves Mary Warren is a __________character</w:t>
      </w:r>
      <w:r w:rsidRPr="00205575">
        <w:rPr>
          <w:rFonts w:ascii="Times New Roman" w:hAnsi="Times New Roman" w:cs="Times New Roman"/>
          <w:sz w:val="24"/>
          <w:szCs w:val="24"/>
        </w:rPr>
        <w:t xml:space="preserve"> because......</w:t>
      </w:r>
    </w:p>
    <w:p w:rsidR="008F4C0D" w:rsidRDefault="008F4C0D"/>
    <w:p w:rsidR="008F4C0D" w:rsidRDefault="008F4C0D"/>
    <w:p w:rsidR="008F4C0D" w:rsidRDefault="008F4C0D"/>
    <w:p w:rsidR="008F4C0D" w:rsidRDefault="008F4C0D"/>
    <w:p w:rsidR="008F4C0D" w:rsidRDefault="008F4C0D"/>
    <w:p w:rsidR="008F4C0D" w:rsidRDefault="008F4C0D"/>
    <w:p w:rsidR="008F4C0D" w:rsidRDefault="008F4C0D"/>
    <w:p w:rsidR="008F4C0D" w:rsidRDefault="008F4C0D"/>
    <w:p w:rsidR="008F4C0D" w:rsidRDefault="008F4C0D"/>
    <w:p w:rsidR="008F4C0D" w:rsidRDefault="008F4C0D"/>
    <w:p w:rsidR="008F4C0D" w:rsidRPr="008F4C0D" w:rsidRDefault="008F4C0D">
      <w:pPr>
        <w:rPr>
          <w:rFonts w:ascii="Times New Roman" w:hAnsi="Times New Roman" w:cs="Times New Roman"/>
          <w:b/>
          <w:sz w:val="24"/>
          <w:szCs w:val="24"/>
          <w:u w:val="single"/>
        </w:rPr>
      </w:pPr>
      <w:r w:rsidRPr="008F4C0D">
        <w:rPr>
          <w:rFonts w:ascii="Times New Roman" w:hAnsi="Times New Roman" w:cs="Times New Roman"/>
          <w:b/>
          <w:sz w:val="24"/>
          <w:szCs w:val="24"/>
          <w:u w:val="single"/>
        </w:rPr>
        <w:lastRenderedPageBreak/>
        <w:t>Grading</w:t>
      </w:r>
    </w:p>
    <w:p w:rsidR="008F4C0D" w:rsidRDefault="005E421F">
      <w:pPr>
        <w:rPr>
          <w:rFonts w:ascii="Times New Roman" w:hAnsi="Times New Roman" w:cs="Times New Roman"/>
          <w:sz w:val="24"/>
          <w:szCs w:val="24"/>
        </w:rPr>
      </w:pPr>
      <w:r>
        <w:rPr>
          <w:rFonts w:ascii="Times New Roman" w:hAnsi="Times New Roman" w:cs="Times New Roman"/>
          <w:sz w:val="24"/>
          <w:szCs w:val="24"/>
        </w:rPr>
        <w:t>80</w:t>
      </w:r>
      <w:r w:rsidR="008F4C0D">
        <w:rPr>
          <w:rFonts w:ascii="Times New Roman" w:hAnsi="Times New Roman" w:cs="Times New Roman"/>
          <w:sz w:val="24"/>
          <w:szCs w:val="24"/>
        </w:rPr>
        <w:t xml:space="preserve"> p</w:t>
      </w:r>
      <w:r>
        <w:rPr>
          <w:rFonts w:ascii="Times New Roman" w:hAnsi="Times New Roman" w:cs="Times New Roman"/>
          <w:sz w:val="24"/>
          <w:szCs w:val="24"/>
        </w:rPr>
        <w:t>oints for prepared answers to 8</w:t>
      </w:r>
      <w:r w:rsidR="008F4C0D">
        <w:rPr>
          <w:rFonts w:ascii="Times New Roman" w:hAnsi="Times New Roman" w:cs="Times New Roman"/>
          <w:sz w:val="24"/>
          <w:szCs w:val="24"/>
        </w:rPr>
        <w:t xml:space="preserve"> questions (10 points per question)</w:t>
      </w:r>
    </w:p>
    <w:p w:rsidR="008F4C0D" w:rsidRDefault="008F4C0D">
      <w:pPr>
        <w:rPr>
          <w:rFonts w:ascii="Times New Roman" w:hAnsi="Times New Roman" w:cs="Times New Roman"/>
          <w:sz w:val="24"/>
          <w:szCs w:val="24"/>
        </w:rPr>
      </w:pPr>
      <w:r>
        <w:rPr>
          <w:rFonts w:ascii="Times New Roman" w:hAnsi="Times New Roman" w:cs="Times New Roman"/>
          <w:sz w:val="24"/>
          <w:szCs w:val="24"/>
        </w:rPr>
        <w:t>100 points for Socratic seminar performance</w:t>
      </w:r>
    </w:p>
    <w:p w:rsidR="008F4C0D" w:rsidRDefault="005E421F">
      <w:pPr>
        <w:rPr>
          <w:rFonts w:ascii="Times New Roman" w:hAnsi="Times New Roman" w:cs="Times New Roman"/>
          <w:sz w:val="24"/>
          <w:szCs w:val="24"/>
        </w:rPr>
      </w:pPr>
      <w:r>
        <w:rPr>
          <w:rFonts w:ascii="Times New Roman" w:hAnsi="Times New Roman" w:cs="Times New Roman"/>
          <w:sz w:val="24"/>
          <w:szCs w:val="24"/>
        </w:rPr>
        <w:t>20</w:t>
      </w:r>
      <w:r w:rsidR="008F4C0D">
        <w:rPr>
          <w:rFonts w:ascii="Times New Roman" w:hAnsi="Times New Roman" w:cs="Times New Roman"/>
          <w:sz w:val="24"/>
          <w:szCs w:val="24"/>
        </w:rPr>
        <w:t xml:space="preserve"> points for t</w:t>
      </w:r>
      <w:r>
        <w:rPr>
          <w:rFonts w:ascii="Times New Roman" w:hAnsi="Times New Roman" w:cs="Times New Roman"/>
          <w:sz w:val="24"/>
          <w:szCs w:val="24"/>
        </w:rPr>
        <w:t>wo student-created questions (with answers) (10</w:t>
      </w:r>
      <w:r w:rsidR="008F4C0D">
        <w:rPr>
          <w:rFonts w:ascii="Times New Roman" w:hAnsi="Times New Roman" w:cs="Times New Roman"/>
          <w:sz w:val="24"/>
          <w:szCs w:val="24"/>
        </w:rPr>
        <w:t xml:space="preserve"> points each)</w:t>
      </w:r>
    </w:p>
    <w:p w:rsidR="008F4C0D" w:rsidRPr="008F4C0D" w:rsidRDefault="005F0601">
      <w:pPr>
        <w:rPr>
          <w:rFonts w:ascii="Times New Roman" w:hAnsi="Times New Roman" w:cs="Times New Roman"/>
          <w:sz w:val="24"/>
          <w:szCs w:val="24"/>
        </w:rPr>
      </w:pPr>
      <w:r>
        <w:rPr>
          <w:rFonts w:ascii="Times New Roman" w:hAnsi="Times New Roman" w:cs="Times New Roman"/>
          <w:sz w:val="24"/>
          <w:szCs w:val="24"/>
        </w:rPr>
        <w:t>Total – 200 points test grade</w:t>
      </w:r>
    </w:p>
    <w:p w:rsidR="008F4C0D" w:rsidRDefault="008F4C0D"/>
    <w:p w:rsidR="008F4C0D" w:rsidRPr="008F4C0D" w:rsidRDefault="008F4C0D">
      <w:pPr>
        <w:rPr>
          <w:rFonts w:ascii="Times New Roman" w:hAnsi="Times New Roman" w:cs="Times New Roman"/>
          <w:sz w:val="24"/>
          <w:szCs w:val="24"/>
        </w:rPr>
      </w:pPr>
      <w:r w:rsidRPr="008F4C0D">
        <w:rPr>
          <w:rFonts w:ascii="Times New Roman" w:hAnsi="Times New Roman" w:cs="Times New Roman"/>
          <w:sz w:val="24"/>
          <w:szCs w:val="24"/>
        </w:rPr>
        <w:t>Scoring sheet for seminar grading:</w:t>
      </w:r>
    </w:p>
    <w:p w:rsidR="008F4C0D" w:rsidRDefault="008F4C0D"/>
    <w:p w:rsidR="008F4C0D" w:rsidRPr="000B1AF7" w:rsidRDefault="008F4C0D" w:rsidP="008F4C0D">
      <w:r w:rsidRPr="000B1AF7">
        <w:rPr>
          <w:b/>
          <w:bCs/>
        </w:rPr>
        <w:t>Name__________________________________________</w:t>
      </w:r>
    </w:p>
    <w:p w:rsidR="008F4C0D" w:rsidRPr="000B1AF7" w:rsidRDefault="008F4C0D" w:rsidP="008F4C0D">
      <w:r w:rsidRPr="000B1AF7">
        <w:t>A tally mark is placed in the appropriate column whenever the person responds during seminar.</w:t>
      </w:r>
    </w:p>
    <w:p w:rsidR="008F4C0D" w:rsidRPr="000B1AF7" w:rsidRDefault="008F4C0D" w:rsidP="008F4C0D"/>
    <w:tbl>
      <w:tblPr>
        <w:tblW w:w="0" w:type="auto"/>
        <w:tblCellMar>
          <w:top w:w="15" w:type="dxa"/>
          <w:left w:w="15" w:type="dxa"/>
          <w:bottom w:w="15" w:type="dxa"/>
          <w:right w:w="15" w:type="dxa"/>
        </w:tblCellMar>
        <w:tblLook w:val="04A0" w:firstRow="1" w:lastRow="0" w:firstColumn="1" w:lastColumn="0" w:noHBand="0" w:noVBand="1"/>
      </w:tblPr>
      <w:tblGrid>
        <w:gridCol w:w="2535"/>
        <w:gridCol w:w="2700"/>
        <w:gridCol w:w="2610"/>
        <w:gridCol w:w="1725"/>
      </w:tblGrid>
      <w:tr w:rsidR="008F4C0D" w:rsidRPr="000B1AF7" w:rsidTr="007409FB">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4C0D" w:rsidRPr="000B1AF7" w:rsidRDefault="008F4C0D" w:rsidP="007409FB">
            <w:r w:rsidRPr="000B1AF7">
              <w:rPr>
                <w:b/>
                <w:bCs/>
              </w:rPr>
              <w:t>Insightful and intelligent response with textual support</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4C0D" w:rsidRPr="000B1AF7" w:rsidRDefault="008F4C0D" w:rsidP="007409FB">
            <w:r w:rsidRPr="000B1AF7">
              <w:rPr>
                <w:b/>
                <w:bCs/>
              </w:rPr>
              <w:t xml:space="preserve">Thoughtful response </w:t>
            </w:r>
            <w:r w:rsidRPr="000B1AF7">
              <w:rPr>
                <w:b/>
                <w:bCs/>
                <w:u w:val="single"/>
              </w:rPr>
              <w:t>without</w:t>
            </w:r>
            <w:r w:rsidRPr="000B1AF7">
              <w:rPr>
                <w:b/>
                <w:bCs/>
              </w:rPr>
              <w:t xml:space="preserve"> textual support</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4C0D" w:rsidRPr="000B1AF7" w:rsidRDefault="008F4C0D" w:rsidP="007409FB">
            <w:r w:rsidRPr="000B1AF7">
              <w:rPr>
                <w:b/>
                <w:bCs/>
              </w:rPr>
              <w:t>“The yes man” or “me too” comment</w:t>
            </w:r>
          </w:p>
          <w:p w:rsidR="008F4C0D" w:rsidRPr="000B1AF7" w:rsidRDefault="008F4C0D" w:rsidP="007409FB">
            <w:r w:rsidRPr="000B1AF7">
              <w:rPr>
                <w:b/>
                <w:bCs/>
              </w:rPr>
              <w:t>OR the question asker</w:t>
            </w:r>
          </w:p>
        </w:tc>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4C0D" w:rsidRPr="000B1AF7" w:rsidRDefault="008F4C0D" w:rsidP="007409FB">
            <w:r w:rsidRPr="000B1AF7">
              <w:rPr>
                <w:b/>
                <w:bCs/>
              </w:rPr>
              <w:t>Bump on a log</w:t>
            </w:r>
          </w:p>
        </w:tc>
      </w:tr>
      <w:tr w:rsidR="008F4C0D" w:rsidRPr="000B1AF7" w:rsidTr="007409FB">
        <w:trPr>
          <w:trHeight w:val="1620"/>
        </w:trPr>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4C0D" w:rsidRPr="000B1AF7" w:rsidRDefault="008F4C0D" w:rsidP="007409FB"/>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4C0D" w:rsidRPr="000B1AF7" w:rsidRDefault="008F4C0D" w:rsidP="007409FB"/>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4C0D" w:rsidRPr="000B1AF7" w:rsidRDefault="008F4C0D" w:rsidP="007409FB"/>
        </w:tc>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4C0D" w:rsidRPr="000B1AF7" w:rsidRDefault="008F4C0D" w:rsidP="007409FB"/>
        </w:tc>
      </w:tr>
    </w:tbl>
    <w:p w:rsidR="008F4C0D" w:rsidRDefault="008F4C0D" w:rsidP="008F4C0D"/>
    <w:p w:rsidR="000B1AF7" w:rsidRDefault="000B1AF7"/>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 w:rsidR="00286F6B" w:rsidRDefault="00286F6B">
      <w:pPr>
        <w:rPr>
          <w:rFonts w:ascii="Times New Roman" w:hAnsi="Times New Roman" w:cs="Times New Roman"/>
          <w:sz w:val="24"/>
          <w:szCs w:val="24"/>
        </w:rPr>
      </w:pPr>
      <w:r w:rsidRPr="00286F6B">
        <w:rPr>
          <w:rFonts w:ascii="Times New Roman" w:hAnsi="Times New Roman" w:cs="Times New Roman"/>
          <w:b/>
          <w:sz w:val="24"/>
          <w:szCs w:val="24"/>
          <w:u w:val="single"/>
        </w:rPr>
        <w:lastRenderedPageBreak/>
        <w:t>Socratic Seminar Questions</w:t>
      </w:r>
      <w:r w:rsidR="0071008E">
        <w:rPr>
          <w:rFonts w:ascii="Times New Roman" w:hAnsi="Times New Roman" w:cs="Times New Roman"/>
          <w:b/>
          <w:sz w:val="24"/>
          <w:szCs w:val="24"/>
          <w:u w:val="single"/>
        </w:rPr>
        <w:t xml:space="preserve"> </w:t>
      </w:r>
      <w:r w:rsidR="005E421F">
        <w:rPr>
          <w:rFonts w:ascii="Times New Roman" w:hAnsi="Times New Roman" w:cs="Times New Roman"/>
          <w:sz w:val="24"/>
          <w:szCs w:val="24"/>
        </w:rPr>
        <w:t>(You must answer 8</w:t>
      </w:r>
      <w:r w:rsidR="005F0601">
        <w:rPr>
          <w:rFonts w:ascii="Times New Roman" w:hAnsi="Times New Roman" w:cs="Times New Roman"/>
          <w:sz w:val="24"/>
          <w:szCs w:val="24"/>
        </w:rPr>
        <w:t xml:space="preserve"> questions</w:t>
      </w:r>
      <w:r w:rsidR="005E421F">
        <w:rPr>
          <w:rFonts w:ascii="Times New Roman" w:hAnsi="Times New Roman" w:cs="Times New Roman"/>
          <w:sz w:val="24"/>
          <w:szCs w:val="24"/>
        </w:rPr>
        <w:t xml:space="preserve"> total including</w:t>
      </w:r>
      <w:r w:rsidR="005F0601">
        <w:rPr>
          <w:rFonts w:ascii="Times New Roman" w:hAnsi="Times New Roman" w:cs="Times New Roman"/>
          <w:sz w:val="24"/>
          <w:szCs w:val="24"/>
        </w:rPr>
        <w:t xml:space="preserve"> the mandatory question)</w:t>
      </w:r>
    </w:p>
    <w:p w:rsidR="0071008E" w:rsidRPr="0071008E" w:rsidRDefault="0071008E">
      <w:pPr>
        <w:rPr>
          <w:rFonts w:ascii="Times New Roman" w:hAnsi="Times New Roman" w:cs="Times New Roman"/>
          <w:sz w:val="24"/>
          <w:szCs w:val="24"/>
        </w:rPr>
      </w:pPr>
      <w:r w:rsidRPr="0071008E">
        <w:rPr>
          <w:rFonts w:ascii="Times New Roman" w:hAnsi="Times New Roman" w:cs="Times New Roman"/>
          <w:i/>
          <w:sz w:val="24"/>
          <w:szCs w:val="24"/>
          <w:u w:val="single"/>
        </w:rPr>
        <w:t>Mandatory question</w:t>
      </w:r>
      <w:r>
        <w:rPr>
          <w:rFonts w:ascii="Times New Roman" w:hAnsi="Times New Roman" w:cs="Times New Roman"/>
          <w:sz w:val="24"/>
          <w:szCs w:val="24"/>
        </w:rPr>
        <w:t xml:space="preserve"> – What have you learned about individualism and integrity that you can apply in your own life? Ref</w:t>
      </w:r>
      <w:r w:rsidR="005E421F">
        <w:rPr>
          <w:rFonts w:ascii="Times New Roman" w:hAnsi="Times New Roman" w:cs="Times New Roman"/>
          <w:sz w:val="24"/>
          <w:szCs w:val="24"/>
        </w:rPr>
        <w:t>erence at least one of the</w:t>
      </w:r>
      <w:r>
        <w:rPr>
          <w:rFonts w:ascii="Times New Roman" w:hAnsi="Times New Roman" w:cs="Times New Roman"/>
          <w:sz w:val="24"/>
          <w:szCs w:val="24"/>
        </w:rPr>
        <w:t xml:space="preserve"> stories</w:t>
      </w:r>
      <w:r w:rsidR="005E421F">
        <w:rPr>
          <w:rFonts w:ascii="Times New Roman" w:hAnsi="Times New Roman" w:cs="Times New Roman"/>
          <w:sz w:val="24"/>
          <w:szCs w:val="24"/>
        </w:rPr>
        <w:t xml:space="preserve"> we have</w:t>
      </w:r>
      <w:r>
        <w:rPr>
          <w:rFonts w:ascii="Times New Roman" w:hAnsi="Times New Roman" w:cs="Times New Roman"/>
          <w:sz w:val="24"/>
          <w:szCs w:val="24"/>
        </w:rPr>
        <w:t xml:space="preserve"> read in class.</w:t>
      </w:r>
      <w:bookmarkStart w:id="0" w:name="_GoBack"/>
      <w:bookmarkEnd w:id="0"/>
    </w:p>
    <w:p w:rsidR="00286F6B" w:rsidRPr="001A009D" w:rsidRDefault="00286F6B" w:rsidP="00EA1A4F">
      <w:pPr>
        <w:jc w:val="center"/>
        <w:rPr>
          <w:rFonts w:ascii="Times New Roman" w:hAnsi="Times New Roman" w:cs="Times New Roman"/>
          <w:sz w:val="28"/>
          <w:szCs w:val="24"/>
        </w:rPr>
      </w:pPr>
      <w:r w:rsidRPr="001A009D">
        <w:rPr>
          <w:rFonts w:ascii="Times New Roman" w:hAnsi="Times New Roman" w:cs="Times New Roman"/>
          <w:sz w:val="28"/>
          <w:szCs w:val="24"/>
        </w:rPr>
        <w:t>“The Lottery”</w:t>
      </w:r>
    </w:p>
    <w:p w:rsidR="00EA1A4F" w:rsidRDefault="00EA1A4F" w:rsidP="00EA1A4F">
      <w:pPr>
        <w:rPr>
          <w:rFonts w:ascii="Times New Roman" w:eastAsia="Times New Roman" w:hAnsi="Times New Roman" w:cs="Times New Roman"/>
          <w:sz w:val="24"/>
          <w:szCs w:val="24"/>
        </w:rPr>
      </w:pPr>
    </w:p>
    <w:p w:rsidR="00EA1A4F" w:rsidRPr="00A23604" w:rsidRDefault="005F0601" w:rsidP="00EA1A4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A1A4F">
        <w:rPr>
          <w:rFonts w:ascii="Times New Roman" w:eastAsia="Times New Roman" w:hAnsi="Times New Roman" w:cs="Times New Roman"/>
          <w:sz w:val="24"/>
          <w:szCs w:val="24"/>
        </w:rPr>
        <w:t xml:space="preserve">. </w:t>
      </w:r>
      <w:r w:rsidR="00EA1A4F" w:rsidRPr="00A23604">
        <w:rPr>
          <w:rFonts w:ascii="Times New Roman" w:eastAsia="Times New Roman" w:hAnsi="Times New Roman" w:cs="Times New Roman"/>
          <w:sz w:val="24"/>
          <w:szCs w:val="24"/>
        </w:rPr>
        <w:t xml:space="preserve">Were you surprised by the ending of the story? If not, at what point did you know what was going to happen? How does Jackson foreshadow the ending? Conversely, how does Jackson lull us into thinking that this is just an ordinary story with an ordinary town? </w:t>
      </w:r>
    </w:p>
    <w:p w:rsidR="00286F6B" w:rsidRPr="00286F6B" w:rsidRDefault="00286F6B">
      <w:pPr>
        <w:rPr>
          <w:rFonts w:ascii="Times New Roman" w:hAnsi="Times New Roman" w:cs="Times New Roman"/>
          <w:sz w:val="24"/>
          <w:szCs w:val="24"/>
        </w:rPr>
      </w:pPr>
    </w:p>
    <w:p w:rsidR="00286F6B" w:rsidRPr="001A009D" w:rsidRDefault="00286F6B" w:rsidP="00EA1A4F">
      <w:pPr>
        <w:jc w:val="center"/>
        <w:rPr>
          <w:rFonts w:ascii="Times New Roman" w:hAnsi="Times New Roman" w:cs="Times New Roman"/>
          <w:i/>
          <w:sz w:val="28"/>
          <w:szCs w:val="24"/>
        </w:rPr>
      </w:pPr>
      <w:r w:rsidRPr="001A009D">
        <w:rPr>
          <w:rFonts w:ascii="Times New Roman" w:hAnsi="Times New Roman" w:cs="Times New Roman"/>
          <w:i/>
          <w:sz w:val="28"/>
          <w:szCs w:val="24"/>
        </w:rPr>
        <w:t>The Crucible</w:t>
      </w:r>
    </w:p>
    <w:p w:rsidR="00EA1A4F" w:rsidRDefault="00EA1A4F">
      <w:pPr>
        <w:rPr>
          <w:rFonts w:ascii="Times New Roman" w:hAnsi="Times New Roman" w:cs="Times New Roman"/>
          <w:i/>
          <w:sz w:val="24"/>
          <w:szCs w:val="24"/>
        </w:rPr>
      </w:pPr>
    </w:p>
    <w:p w:rsidR="00EA1A4F" w:rsidRDefault="00EA1A4F" w:rsidP="00EA1A4F">
      <w:pPr>
        <w:numPr>
          <w:ilvl w:val="0"/>
          <w:numId w:val="2"/>
        </w:numPr>
        <w:rPr>
          <w:rFonts w:ascii="Times New Roman" w:hAnsi="Times New Roman" w:cs="Times New Roman"/>
          <w:sz w:val="24"/>
          <w:szCs w:val="24"/>
        </w:rPr>
      </w:pPr>
      <w:r w:rsidRPr="00EA1A4F">
        <w:rPr>
          <w:rFonts w:ascii="Times New Roman" w:eastAsiaTheme="minorEastAsia" w:hAnsi="Times New Roman" w:cs="Times New Roman"/>
          <w:sz w:val="24"/>
          <w:szCs w:val="24"/>
        </w:rPr>
        <w:t xml:space="preserve">Is John Proctor right or wrong to refuse to sign the paper? Explain your answer. </w:t>
      </w:r>
      <w:r w:rsidRPr="00EA1A4F">
        <w:rPr>
          <w:rFonts w:ascii="Times New Roman" w:hAnsi="Times New Roman" w:cs="Times New Roman"/>
          <w:sz w:val="24"/>
          <w:szCs w:val="24"/>
        </w:rPr>
        <w:t>Use quotes from the text to support your answers.</w:t>
      </w:r>
    </w:p>
    <w:p w:rsidR="005F0601" w:rsidRDefault="005F0601" w:rsidP="00EA1A4F">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Who is MOST to blame for the Salem Witch </w:t>
      </w:r>
      <w:r w:rsidR="005E421F">
        <w:rPr>
          <w:rFonts w:ascii="Times New Roman" w:hAnsi="Times New Roman" w:cs="Times New Roman"/>
          <w:sz w:val="24"/>
          <w:szCs w:val="24"/>
        </w:rPr>
        <w:t>Trials?</w:t>
      </w:r>
    </w:p>
    <w:p w:rsidR="00EA1A4F" w:rsidRPr="00EA1A4F" w:rsidRDefault="00EA1A4F" w:rsidP="00EA1A4F">
      <w:pPr>
        <w:ind w:left="360"/>
        <w:rPr>
          <w:rFonts w:ascii="Times New Roman" w:hAnsi="Times New Roman" w:cs="Times New Roman"/>
          <w:sz w:val="24"/>
          <w:szCs w:val="24"/>
        </w:rPr>
      </w:pPr>
    </w:p>
    <w:p w:rsidR="00EA1A4F" w:rsidRPr="00EA1A4F" w:rsidRDefault="00EA1A4F" w:rsidP="00EA1A4F">
      <w:pPr>
        <w:numPr>
          <w:ilvl w:val="0"/>
          <w:numId w:val="2"/>
        </w:numPr>
        <w:rPr>
          <w:rFonts w:ascii="Times New Roman" w:hAnsi="Times New Roman" w:cs="Times New Roman"/>
          <w:sz w:val="24"/>
          <w:szCs w:val="24"/>
        </w:rPr>
      </w:pPr>
      <w:r w:rsidRPr="00EA1A4F">
        <w:rPr>
          <w:rFonts w:ascii="Times New Roman" w:hAnsi="Times New Roman" w:cs="Times New Roman"/>
          <w:sz w:val="24"/>
          <w:szCs w:val="24"/>
        </w:rPr>
        <w:t xml:space="preserve">Identify one message that Arthur Miller is trying to communicate through writing </w:t>
      </w:r>
      <w:r w:rsidRPr="00EA1A4F">
        <w:rPr>
          <w:rFonts w:ascii="Times New Roman" w:hAnsi="Times New Roman" w:cs="Times New Roman"/>
          <w:i/>
          <w:sz w:val="24"/>
          <w:szCs w:val="24"/>
        </w:rPr>
        <w:t xml:space="preserve">The Crucible.  </w:t>
      </w:r>
      <w:r w:rsidRPr="00EA1A4F">
        <w:rPr>
          <w:rFonts w:ascii="Times New Roman" w:hAnsi="Times New Roman" w:cs="Times New Roman"/>
          <w:sz w:val="24"/>
          <w:szCs w:val="24"/>
        </w:rPr>
        <w:t xml:space="preserve">Explain fully what he is attempting to communicate about the human condition, and/or about how humans should or do behave in relationship with one another.  Be sure to cite evidence from the text for support.  </w:t>
      </w:r>
    </w:p>
    <w:p w:rsidR="00286F6B" w:rsidRPr="001A009D" w:rsidRDefault="00286F6B" w:rsidP="009A1255">
      <w:pPr>
        <w:jc w:val="center"/>
        <w:rPr>
          <w:rFonts w:ascii="Times New Roman" w:hAnsi="Times New Roman" w:cs="Times New Roman"/>
          <w:sz w:val="28"/>
          <w:szCs w:val="24"/>
        </w:rPr>
      </w:pPr>
      <w:r w:rsidRPr="001A009D">
        <w:rPr>
          <w:rFonts w:ascii="Times New Roman" w:hAnsi="Times New Roman" w:cs="Times New Roman"/>
          <w:sz w:val="28"/>
          <w:szCs w:val="24"/>
        </w:rPr>
        <w:t>“The Devil and Tom Walker”</w:t>
      </w:r>
    </w:p>
    <w:p w:rsidR="009A1255" w:rsidRDefault="009A1255" w:rsidP="009A1255">
      <w:pPr>
        <w:jc w:val="center"/>
        <w:rPr>
          <w:rFonts w:ascii="Times New Roman" w:hAnsi="Times New Roman" w:cs="Times New Roman"/>
          <w:sz w:val="24"/>
          <w:szCs w:val="24"/>
        </w:rPr>
      </w:pPr>
    </w:p>
    <w:p w:rsidR="00CD30B9" w:rsidRDefault="009A1255" w:rsidP="00CD30B9">
      <w:pPr>
        <w:rPr>
          <w:rFonts w:ascii="Times New Roman" w:hAnsi="Times New Roman" w:cs="Times New Roman"/>
          <w:sz w:val="24"/>
          <w:szCs w:val="24"/>
        </w:rPr>
      </w:pPr>
      <w:r>
        <w:rPr>
          <w:rFonts w:ascii="Times New Roman" w:hAnsi="Times New Roman" w:cs="Times New Roman"/>
          <w:sz w:val="24"/>
          <w:szCs w:val="24"/>
        </w:rPr>
        <w:t xml:space="preserve">1. </w:t>
      </w:r>
      <w:r w:rsidR="00CD30B9" w:rsidRPr="00CD30B9">
        <w:rPr>
          <w:rFonts w:ascii="Times New Roman" w:hAnsi="Times New Roman" w:cs="Times New Roman"/>
          <w:sz w:val="24"/>
          <w:szCs w:val="24"/>
        </w:rPr>
        <w:t>What are the conflicts in "The Devil and Tom Walker"? What types of conflict (</w:t>
      </w:r>
      <w:r w:rsidR="00CD30B9">
        <w:rPr>
          <w:rFonts w:ascii="Times New Roman" w:hAnsi="Times New Roman" w:cs="Times New Roman"/>
          <w:sz w:val="24"/>
          <w:szCs w:val="24"/>
        </w:rPr>
        <w:t>man vs. man</w:t>
      </w:r>
      <w:r w:rsidR="00CD30B9" w:rsidRPr="00CD30B9">
        <w:rPr>
          <w:rFonts w:ascii="Times New Roman" w:hAnsi="Times New Roman" w:cs="Times New Roman"/>
          <w:sz w:val="24"/>
          <w:szCs w:val="24"/>
        </w:rPr>
        <w:t>,</w:t>
      </w:r>
      <w:r w:rsidR="00CD30B9">
        <w:rPr>
          <w:rFonts w:ascii="Times New Roman" w:hAnsi="Times New Roman" w:cs="Times New Roman"/>
          <w:sz w:val="24"/>
          <w:szCs w:val="24"/>
        </w:rPr>
        <w:t xml:space="preserve"> man vs. self, man vs. society, man vs. nature, man vs. supernatural, etc.</w:t>
      </w:r>
      <w:r w:rsidR="00CD30B9" w:rsidRPr="00CD30B9">
        <w:rPr>
          <w:rFonts w:ascii="Times New Roman" w:hAnsi="Times New Roman" w:cs="Times New Roman"/>
          <w:sz w:val="24"/>
          <w:szCs w:val="24"/>
        </w:rPr>
        <w:t>) do you see?</w:t>
      </w:r>
    </w:p>
    <w:p w:rsidR="00CD30B9" w:rsidRDefault="00CD30B9" w:rsidP="00CD30B9">
      <w:pPr>
        <w:rPr>
          <w:rFonts w:ascii="Times New Roman" w:hAnsi="Times New Roman" w:cs="Times New Roman"/>
          <w:sz w:val="24"/>
          <w:szCs w:val="24"/>
        </w:rPr>
      </w:pPr>
    </w:p>
    <w:p w:rsidR="00CD30B9" w:rsidRPr="00CD30B9" w:rsidRDefault="00CD30B9" w:rsidP="00CD30B9">
      <w:pPr>
        <w:rPr>
          <w:rFonts w:ascii="Times New Roman" w:hAnsi="Times New Roman" w:cs="Times New Roman"/>
          <w:sz w:val="24"/>
          <w:szCs w:val="24"/>
        </w:rPr>
      </w:pPr>
      <w:r w:rsidRPr="00CD30B9">
        <w:rPr>
          <w:rFonts w:ascii="Times New Roman" w:hAnsi="Times New Roman" w:cs="Times New Roman"/>
          <w:sz w:val="24"/>
          <w:szCs w:val="24"/>
        </w:rPr>
        <w:t>2. In what wa</w:t>
      </w:r>
      <w:r>
        <w:rPr>
          <w:rFonts w:ascii="Times New Roman" w:hAnsi="Times New Roman" w:cs="Times New Roman"/>
          <w:sz w:val="24"/>
          <w:szCs w:val="24"/>
        </w:rPr>
        <w:t xml:space="preserve">ys are Tom and his wife alike? </w:t>
      </w:r>
      <w:r w:rsidRPr="00CD30B9">
        <w:rPr>
          <w:rFonts w:ascii="Times New Roman" w:hAnsi="Times New Roman" w:cs="Times New Roman"/>
          <w:sz w:val="24"/>
          <w:szCs w:val="24"/>
        </w:rPr>
        <w:t>Different?</w:t>
      </w:r>
    </w:p>
    <w:p w:rsidR="00CD30B9" w:rsidRPr="00CD30B9" w:rsidRDefault="00CD30B9" w:rsidP="00CD30B9">
      <w:pPr>
        <w:rPr>
          <w:rFonts w:ascii="Times New Roman" w:hAnsi="Times New Roman" w:cs="Times New Roman"/>
          <w:sz w:val="24"/>
          <w:szCs w:val="24"/>
        </w:rPr>
      </w:pPr>
    </w:p>
    <w:p w:rsidR="00CD30B9" w:rsidRPr="00CD30B9" w:rsidRDefault="00CD30B9" w:rsidP="00CD30B9">
      <w:pPr>
        <w:rPr>
          <w:rFonts w:ascii="Times New Roman" w:hAnsi="Times New Roman" w:cs="Times New Roman"/>
          <w:sz w:val="24"/>
          <w:szCs w:val="24"/>
        </w:rPr>
      </w:pPr>
      <w:r w:rsidRPr="00CD30B9">
        <w:rPr>
          <w:rFonts w:ascii="Times New Roman" w:hAnsi="Times New Roman" w:cs="Times New Roman"/>
          <w:sz w:val="24"/>
          <w:szCs w:val="24"/>
        </w:rPr>
        <w:t xml:space="preserve">3. Does the text agree or disagree with this statement:  </w:t>
      </w:r>
      <w:r w:rsidRPr="00CD30B9">
        <w:rPr>
          <w:rFonts w:ascii="Times New Roman" w:hAnsi="Times New Roman" w:cs="Times New Roman"/>
          <w:i/>
          <w:iCs/>
          <w:sz w:val="24"/>
          <w:szCs w:val="24"/>
        </w:rPr>
        <w:t>Money is the root of all evil</w:t>
      </w:r>
      <w:r w:rsidRPr="00CD30B9">
        <w:rPr>
          <w:rFonts w:ascii="Times New Roman" w:hAnsi="Times New Roman" w:cs="Times New Roman"/>
          <w:sz w:val="24"/>
          <w:szCs w:val="24"/>
        </w:rPr>
        <w:t>?</w:t>
      </w:r>
    </w:p>
    <w:p w:rsidR="00CD30B9" w:rsidRPr="00286F6B" w:rsidRDefault="00CD30B9" w:rsidP="00CD30B9">
      <w:pPr>
        <w:rPr>
          <w:rFonts w:ascii="Times New Roman" w:hAnsi="Times New Roman" w:cs="Times New Roman"/>
          <w:sz w:val="24"/>
          <w:szCs w:val="24"/>
        </w:rPr>
      </w:pPr>
    </w:p>
    <w:p w:rsidR="00286F6B" w:rsidRDefault="00286F6B" w:rsidP="00CD30B9">
      <w:pPr>
        <w:jc w:val="center"/>
        <w:rPr>
          <w:rFonts w:ascii="Times New Roman" w:hAnsi="Times New Roman" w:cs="Times New Roman"/>
          <w:sz w:val="24"/>
          <w:szCs w:val="24"/>
        </w:rPr>
      </w:pPr>
      <w:r w:rsidRPr="001A009D">
        <w:rPr>
          <w:rFonts w:ascii="Times New Roman" w:hAnsi="Times New Roman" w:cs="Times New Roman"/>
          <w:sz w:val="28"/>
          <w:szCs w:val="24"/>
        </w:rPr>
        <w:t>“The Pit and the Pendulum”</w:t>
      </w:r>
      <w:r w:rsidR="00CD30B9" w:rsidRPr="001A009D">
        <w:rPr>
          <w:rFonts w:ascii="Times New Roman" w:hAnsi="Times New Roman" w:cs="Times New Roman"/>
          <w:sz w:val="28"/>
          <w:szCs w:val="24"/>
        </w:rPr>
        <w:t xml:space="preserve"> / “The Raven”</w:t>
      </w:r>
    </w:p>
    <w:p w:rsidR="00CD30B9" w:rsidRDefault="00CD30B9" w:rsidP="00CD30B9">
      <w:pPr>
        <w:jc w:val="center"/>
        <w:rPr>
          <w:rFonts w:ascii="Times New Roman" w:hAnsi="Times New Roman" w:cs="Times New Roman"/>
          <w:sz w:val="24"/>
          <w:szCs w:val="24"/>
        </w:rPr>
      </w:pPr>
    </w:p>
    <w:p w:rsidR="00CD30B9" w:rsidRDefault="00CD30B9" w:rsidP="00CD30B9">
      <w:pPr>
        <w:rPr>
          <w:rFonts w:ascii="Times New Roman" w:hAnsi="Times New Roman" w:cs="Times New Roman"/>
          <w:sz w:val="24"/>
          <w:szCs w:val="24"/>
        </w:rPr>
      </w:pPr>
      <w:r>
        <w:rPr>
          <w:rFonts w:ascii="Times New Roman" w:hAnsi="Times New Roman" w:cs="Times New Roman"/>
          <w:sz w:val="24"/>
          <w:szCs w:val="24"/>
        </w:rPr>
        <w:t>1. What is the relationship between hope and fear in both the story and the poem?</w:t>
      </w:r>
    </w:p>
    <w:p w:rsidR="00CD30B9" w:rsidRDefault="00CD30B9" w:rsidP="00CD30B9">
      <w:pPr>
        <w:rPr>
          <w:rFonts w:ascii="Times New Roman" w:hAnsi="Times New Roman" w:cs="Times New Roman"/>
          <w:sz w:val="24"/>
          <w:szCs w:val="24"/>
        </w:rPr>
      </w:pPr>
    </w:p>
    <w:p w:rsidR="00CD30B9" w:rsidRDefault="00CD30B9" w:rsidP="00CD30B9">
      <w:pPr>
        <w:rPr>
          <w:rFonts w:ascii="Times New Roman" w:hAnsi="Times New Roman" w:cs="Times New Roman"/>
          <w:sz w:val="24"/>
          <w:szCs w:val="24"/>
        </w:rPr>
      </w:pPr>
      <w:r>
        <w:rPr>
          <w:rFonts w:ascii="Times New Roman" w:hAnsi="Times New Roman" w:cs="Times New Roman"/>
          <w:sz w:val="24"/>
          <w:szCs w:val="24"/>
        </w:rPr>
        <w:t>2. In “The Pit and the Pendulum,” is the tease of punishment wo</w:t>
      </w:r>
      <w:r w:rsidR="001A009D">
        <w:rPr>
          <w:rFonts w:ascii="Times New Roman" w:hAnsi="Times New Roman" w:cs="Times New Roman"/>
          <w:sz w:val="24"/>
          <w:szCs w:val="24"/>
        </w:rPr>
        <w:t>rse than actually receiving a consequence?</w:t>
      </w:r>
    </w:p>
    <w:p w:rsidR="001A009D" w:rsidRDefault="001A009D" w:rsidP="00CD30B9">
      <w:pPr>
        <w:rPr>
          <w:rFonts w:ascii="Times New Roman" w:hAnsi="Times New Roman" w:cs="Times New Roman"/>
          <w:sz w:val="24"/>
          <w:szCs w:val="24"/>
        </w:rPr>
      </w:pPr>
    </w:p>
    <w:p w:rsidR="001A009D" w:rsidRDefault="001A009D" w:rsidP="00CD30B9">
      <w:pPr>
        <w:rPr>
          <w:rFonts w:ascii="Times New Roman" w:hAnsi="Times New Roman" w:cs="Times New Roman"/>
          <w:sz w:val="24"/>
          <w:szCs w:val="24"/>
        </w:rPr>
      </w:pPr>
      <w:r>
        <w:rPr>
          <w:rFonts w:ascii="Times New Roman" w:hAnsi="Times New Roman" w:cs="Times New Roman"/>
          <w:sz w:val="24"/>
          <w:szCs w:val="24"/>
        </w:rPr>
        <w:t>3. In both works, how does Poe create suspense?</w:t>
      </w:r>
    </w:p>
    <w:p w:rsidR="005F0601" w:rsidRDefault="005F0601" w:rsidP="005E421F">
      <w:pPr>
        <w:rPr>
          <w:rFonts w:ascii="Times New Roman" w:hAnsi="Times New Roman" w:cs="Times New Roman"/>
          <w:sz w:val="28"/>
          <w:szCs w:val="24"/>
        </w:rPr>
      </w:pPr>
    </w:p>
    <w:p w:rsidR="00286F6B" w:rsidRDefault="00286F6B" w:rsidP="001A009D">
      <w:pPr>
        <w:jc w:val="center"/>
        <w:rPr>
          <w:rFonts w:ascii="Times New Roman" w:hAnsi="Times New Roman" w:cs="Times New Roman"/>
          <w:sz w:val="28"/>
          <w:szCs w:val="24"/>
        </w:rPr>
      </w:pPr>
      <w:r w:rsidRPr="001A009D">
        <w:rPr>
          <w:rFonts w:ascii="Times New Roman" w:hAnsi="Times New Roman" w:cs="Times New Roman"/>
          <w:sz w:val="28"/>
          <w:szCs w:val="24"/>
        </w:rPr>
        <w:t>“The Minister’s Black Veil”</w:t>
      </w:r>
    </w:p>
    <w:p w:rsidR="001A009D" w:rsidRDefault="001A009D" w:rsidP="001A009D">
      <w:pPr>
        <w:rPr>
          <w:rFonts w:ascii="Times New Roman" w:hAnsi="Times New Roman" w:cs="Times New Roman"/>
          <w:sz w:val="24"/>
          <w:szCs w:val="24"/>
        </w:rPr>
      </w:pPr>
    </w:p>
    <w:p w:rsidR="001A009D" w:rsidRDefault="001A009D" w:rsidP="001A009D">
      <w:pPr>
        <w:rPr>
          <w:rFonts w:ascii="Times New Roman" w:hAnsi="Times New Roman" w:cs="Times New Roman"/>
          <w:sz w:val="24"/>
          <w:szCs w:val="24"/>
        </w:rPr>
      </w:pPr>
      <w:r>
        <w:rPr>
          <w:rFonts w:ascii="Times New Roman" w:hAnsi="Times New Roman" w:cs="Times New Roman"/>
          <w:sz w:val="24"/>
          <w:szCs w:val="24"/>
        </w:rPr>
        <w:t>1. What does Hooper’s black veil symbolize?</w:t>
      </w:r>
    </w:p>
    <w:p w:rsidR="001A009D" w:rsidRDefault="001A009D" w:rsidP="001A009D">
      <w:pPr>
        <w:rPr>
          <w:rFonts w:ascii="Times New Roman" w:hAnsi="Times New Roman" w:cs="Times New Roman"/>
          <w:sz w:val="24"/>
          <w:szCs w:val="24"/>
        </w:rPr>
      </w:pPr>
    </w:p>
    <w:p w:rsidR="00286F6B" w:rsidRPr="00286F6B" w:rsidRDefault="001A009D">
      <w:pPr>
        <w:rPr>
          <w:rFonts w:ascii="Times New Roman" w:hAnsi="Times New Roman" w:cs="Times New Roman"/>
          <w:sz w:val="24"/>
          <w:szCs w:val="24"/>
        </w:rPr>
      </w:pPr>
      <w:r>
        <w:rPr>
          <w:rFonts w:ascii="Times New Roman" w:hAnsi="Times New Roman" w:cs="Times New Roman"/>
          <w:sz w:val="24"/>
          <w:szCs w:val="24"/>
        </w:rPr>
        <w:t xml:space="preserve">2. </w:t>
      </w:r>
      <w:r w:rsidRPr="004A7209">
        <w:rPr>
          <w:rFonts w:ascii="Times New Roman" w:hAnsi="Times New Roman" w:cs="Times New Roman"/>
          <w:sz w:val="24"/>
          <w:szCs w:val="24"/>
        </w:rPr>
        <w:t>What is the role of non</w:t>
      </w:r>
      <w:r>
        <w:rPr>
          <w:rFonts w:ascii="Times New Roman" w:hAnsi="Times New Roman" w:cs="Times New Roman"/>
          <w:sz w:val="24"/>
          <w:szCs w:val="24"/>
        </w:rPr>
        <w:t>-conformity in this story</w:t>
      </w:r>
      <w:r w:rsidRPr="004A7209">
        <w:rPr>
          <w:rFonts w:ascii="Times New Roman" w:hAnsi="Times New Roman" w:cs="Times New Roman"/>
          <w:sz w:val="24"/>
          <w:szCs w:val="24"/>
        </w:rPr>
        <w:t>? How does this inspire fear in others? Are the characters that do not conform to society helped or hurt by their non-conformity?</w:t>
      </w:r>
      <w:r>
        <w:rPr>
          <w:rFonts w:ascii="Times New Roman" w:hAnsi="Times New Roman" w:cs="Times New Roman"/>
          <w:sz w:val="24"/>
          <w:szCs w:val="24"/>
        </w:rPr>
        <w:t xml:space="preserve"> Make a </w:t>
      </w:r>
      <w:proofErr w:type="gramStart"/>
      <w:r>
        <w:rPr>
          <w:rFonts w:ascii="Times New Roman" w:hAnsi="Times New Roman" w:cs="Times New Roman"/>
          <w:sz w:val="24"/>
          <w:szCs w:val="24"/>
        </w:rPr>
        <w:t>connection</w:t>
      </w:r>
      <w:proofErr w:type="gramEnd"/>
      <w:r>
        <w:rPr>
          <w:rFonts w:ascii="Times New Roman" w:hAnsi="Times New Roman" w:cs="Times New Roman"/>
          <w:sz w:val="24"/>
          <w:szCs w:val="24"/>
        </w:rPr>
        <w:t xml:space="preserve"> to </w:t>
      </w:r>
      <w:r>
        <w:rPr>
          <w:rFonts w:ascii="Times New Roman" w:hAnsi="Times New Roman" w:cs="Times New Roman"/>
          <w:i/>
          <w:sz w:val="24"/>
          <w:szCs w:val="24"/>
        </w:rPr>
        <w:t>The Crucible</w:t>
      </w:r>
      <w:r>
        <w:rPr>
          <w:rFonts w:ascii="Times New Roman" w:hAnsi="Times New Roman" w:cs="Times New Roman"/>
          <w:sz w:val="24"/>
          <w:szCs w:val="24"/>
        </w:rPr>
        <w:t>.</w:t>
      </w:r>
    </w:p>
    <w:sectPr w:rsidR="00286F6B" w:rsidRPr="00286F6B" w:rsidSect="000B1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701DE"/>
    <w:multiLevelType w:val="hybridMultilevel"/>
    <w:tmpl w:val="8D84AA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85843BE"/>
    <w:multiLevelType w:val="hybridMultilevel"/>
    <w:tmpl w:val="9964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C1394"/>
    <w:multiLevelType w:val="hybridMultilevel"/>
    <w:tmpl w:val="4CF4AE70"/>
    <w:lvl w:ilvl="0" w:tplc="CB1EC3E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F3911B5"/>
    <w:multiLevelType w:val="hybridMultilevel"/>
    <w:tmpl w:val="39B8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F7"/>
    <w:rsid w:val="00037E9D"/>
    <w:rsid w:val="000B10CA"/>
    <w:rsid w:val="000B1AF7"/>
    <w:rsid w:val="000B5B2C"/>
    <w:rsid w:val="000D3BBE"/>
    <w:rsid w:val="001A009D"/>
    <w:rsid w:val="001D3792"/>
    <w:rsid w:val="00286F6B"/>
    <w:rsid w:val="00363CDC"/>
    <w:rsid w:val="00553F5C"/>
    <w:rsid w:val="0059218B"/>
    <w:rsid w:val="005E421F"/>
    <w:rsid w:val="005F0601"/>
    <w:rsid w:val="006D2544"/>
    <w:rsid w:val="0071008E"/>
    <w:rsid w:val="008F4C0D"/>
    <w:rsid w:val="00961AB4"/>
    <w:rsid w:val="009755D7"/>
    <w:rsid w:val="009A1255"/>
    <w:rsid w:val="00A15A56"/>
    <w:rsid w:val="00CD30B9"/>
    <w:rsid w:val="00D51CB0"/>
    <w:rsid w:val="00EA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86FD"/>
  <w15:docId w15:val="{6239BC65-2638-408B-A2CB-0DF5E50F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F7"/>
    <w:pPr>
      <w:spacing w:line="240"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F6B"/>
    <w:pPr>
      <w:spacing w:line="240" w:lineRule="auto"/>
    </w:pPr>
    <w:rPr>
      <w:rFonts w:cstheme="minorBidi"/>
      <w:szCs w:val="22"/>
    </w:rPr>
  </w:style>
  <w:style w:type="paragraph" w:styleId="ListParagraph">
    <w:name w:val="List Paragraph"/>
    <w:basedOn w:val="Normal"/>
    <w:uiPriority w:val="34"/>
    <w:qFormat/>
    <w:rsid w:val="001A009D"/>
    <w:pPr>
      <w:spacing w:after="200" w:line="276" w:lineRule="auto"/>
      <w:ind w:left="720"/>
      <w:contextualSpacing/>
    </w:pPr>
    <w:rPr>
      <w:rFonts w:asciiTheme="minorHAnsi" w:eastAsiaTheme="minorHAnsi" w:hAnsiTheme="minorHAnsi" w:cstheme="minorBidi"/>
    </w:rPr>
  </w:style>
  <w:style w:type="character" w:customStyle="1" w:styleId="googqs-tidbit-1">
    <w:name w:val="goog_qs-tidbit-1"/>
    <w:basedOn w:val="DefaultParagraphFont"/>
    <w:rsid w:val="001A009D"/>
  </w:style>
  <w:style w:type="paragraph" w:styleId="BalloonText">
    <w:name w:val="Balloon Text"/>
    <w:basedOn w:val="Normal"/>
    <w:link w:val="BalloonTextChar"/>
    <w:uiPriority w:val="99"/>
    <w:semiHidden/>
    <w:unhideWhenUsed/>
    <w:rsid w:val="009755D7"/>
    <w:rPr>
      <w:rFonts w:ascii="Tahoma" w:hAnsi="Tahoma" w:cs="Tahoma"/>
      <w:sz w:val="16"/>
      <w:szCs w:val="16"/>
    </w:rPr>
  </w:style>
  <w:style w:type="character" w:customStyle="1" w:styleId="BalloonTextChar">
    <w:name w:val="Balloon Text Char"/>
    <w:basedOn w:val="DefaultParagraphFont"/>
    <w:link w:val="BalloonText"/>
    <w:uiPriority w:val="99"/>
    <w:semiHidden/>
    <w:rsid w:val="009755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492">
      <w:bodyDiv w:val="1"/>
      <w:marLeft w:val="0"/>
      <w:marRight w:val="0"/>
      <w:marTop w:val="0"/>
      <w:marBottom w:val="0"/>
      <w:divBdr>
        <w:top w:val="none" w:sz="0" w:space="0" w:color="auto"/>
        <w:left w:val="none" w:sz="0" w:space="0" w:color="auto"/>
        <w:bottom w:val="none" w:sz="0" w:space="0" w:color="auto"/>
        <w:right w:val="none" w:sz="0" w:space="0" w:color="auto"/>
      </w:divBdr>
    </w:div>
    <w:div w:id="1409227135">
      <w:bodyDiv w:val="1"/>
      <w:marLeft w:val="0"/>
      <w:marRight w:val="0"/>
      <w:marTop w:val="0"/>
      <w:marBottom w:val="0"/>
      <w:divBdr>
        <w:top w:val="none" w:sz="0" w:space="0" w:color="auto"/>
        <w:left w:val="none" w:sz="0" w:space="0" w:color="auto"/>
        <w:bottom w:val="none" w:sz="0" w:space="0" w:color="auto"/>
        <w:right w:val="none" w:sz="0" w:space="0" w:color="auto"/>
      </w:divBdr>
      <w:divsChild>
        <w:div w:id="610473324">
          <w:marLeft w:val="0"/>
          <w:marRight w:val="0"/>
          <w:marTop w:val="0"/>
          <w:marBottom w:val="0"/>
          <w:divBdr>
            <w:top w:val="none" w:sz="0" w:space="0" w:color="auto"/>
            <w:left w:val="none" w:sz="0" w:space="0" w:color="auto"/>
            <w:bottom w:val="none" w:sz="0" w:space="0" w:color="auto"/>
            <w:right w:val="none" w:sz="0" w:space="0" w:color="auto"/>
          </w:divBdr>
        </w:div>
      </w:divsChild>
    </w:div>
    <w:div w:id="1478061563">
      <w:bodyDiv w:val="1"/>
      <w:marLeft w:val="0"/>
      <w:marRight w:val="0"/>
      <w:marTop w:val="0"/>
      <w:marBottom w:val="0"/>
      <w:divBdr>
        <w:top w:val="none" w:sz="0" w:space="0" w:color="auto"/>
        <w:left w:val="none" w:sz="0" w:space="0" w:color="auto"/>
        <w:bottom w:val="none" w:sz="0" w:space="0" w:color="auto"/>
        <w:right w:val="none" w:sz="0" w:space="0" w:color="auto"/>
      </w:divBdr>
    </w:div>
    <w:div w:id="1481533910">
      <w:bodyDiv w:val="1"/>
      <w:marLeft w:val="0"/>
      <w:marRight w:val="0"/>
      <w:marTop w:val="0"/>
      <w:marBottom w:val="0"/>
      <w:divBdr>
        <w:top w:val="none" w:sz="0" w:space="0" w:color="auto"/>
        <w:left w:val="none" w:sz="0" w:space="0" w:color="auto"/>
        <w:bottom w:val="none" w:sz="0" w:space="0" w:color="auto"/>
        <w:right w:val="none" w:sz="0" w:space="0" w:color="auto"/>
      </w:divBdr>
      <w:divsChild>
        <w:div w:id="122522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1305</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Buchanan Community Schools</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Lisa Holok</cp:lastModifiedBy>
  <cp:revision>3</cp:revision>
  <cp:lastPrinted>2020-01-06T15:08:00Z</cp:lastPrinted>
  <dcterms:created xsi:type="dcterms:W3CDTF">2018-01-15T15:26:00Z</dcterms:created>
  <dcterms:modified xsi:type="dcterms:W3CDTF">2020-01-07T12:47:00Z</dcterms:modified>
</cp:coreProperties>
</file>